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3FC19" w14:textId="77777777" w:rsidR="009359C5" w:rsidRDefault="009359C5">
      <w:pPr>
        <w:pBdr>
          <w:top w:val="nil"/>
          <w:left w:val="nil"/>
          <w:bottom w:val="nil"/>
          <w:right w:val="nil"/>
          <w:between w:val="nil"/>
        </w:pBdr>
        <w:bidi/>
        <w:ind w:left="360"/>
        <w:rPr>
          <w:color w:val="000000"/>
        </w:rPr>
      </w:pPr>
    </w:p>
    <w:p w14:paraId="2EBE9276" w14:textId="77777777" w:rsidR="001629A9" w:rsidRDefault="001629A9">
      <w:pPr>
        <w:pBdr>
          <w:top w:val="nil"/>
          <w:left w:val="nil"/>
          <w:bottom w:val="nil"/>
          <w:right w:val="nil"/>
          <w:between w:val="nil"/>
        </w:pBdr>
        <w:bidi/>
        <w:spacing w:after="360"/>
        <w:ind w:left="360"/>
        <w:rPr>
          <w:color w:val="1F1F1F"/>
          <w:rtl/>
        </w:rPr>
      </w:pPr>
      <w:r>
        <w:rPr>
          <w:rFonts w:hint="cs"/>
          <w:color w:val="1F1F1F"/>
          <w:rtl/>
        </w:rPr>
        <w:t xml:space="preserve">ملخص </w:t>
      </w:r>
      <w:r w:rsidR="00000000">
        <w:rPr>
          <w:color w:val="1F1F1F"/>
          <w:rtl/>
        </w:rPr>
        <w:t xml:space="preserve">الورقة البحثية </w:t>
      </w:r>
      <w:r>
        <w:rPr>
          <w:rFonts w:hint="cs"/>
          <w:color w:val="1F1F1F"/>
          <w:rtl/>
        </w:rPr>
        <w:t xml:space="preserve">بعنوان: </w:t>
      </w:r>
      <w:r w:rsidR="00000000">
        <w:rPr>
          <w:color w:val="1F1F1F"/>
          <w:rtl/>
        </w:rPr>
        <w:t xml:space="preserve">"تصور كبار المديرين لكفاءة إدارة المشاريع" </w:t>
      </w:r>
    </w:p>
    <w:p w14:paraId="382F6CC6" w14:textId="108461E1" w:rsidR="001629A9" w:rsidRPr="001629A9" w:rsidRDefault="001629A9" w:rsidP="001629A9">
      <w:pPr>
        <w:pBdr>
          <w:top w:val="nil"/>
          <w:left w:val="nil"/>
          <w:bottom w:val="nil"/>
          <w:right w:val="nil"/>
          <w:between w:val="nil"/>
        </w:pBdr>
        <w:bidi/>
        <w:spacing w:after="360"/>
        <w:ind w:left="360"/>
        <w:rPr>
          <w:color w:val="1F1F1F"/>
        </w:rPr>
      </w:pPr>
      <w:r w:rsidRPr="001629A9">
        <w:rPr>
          <w:rFonts w:ascii="Georgia" w:eastAsia="Georgia" w:hAnsi="Georgia" w:cs="Georgia"/>
          <w:color w:val="2E3743"/>
          <w:sz w:val="29"/>
          <w:szCs w:val="29"/>
        </w:rPr>
        <w:t>Senior management perceptions of project management compete</w:t>
      </w:r>
      <w:r>
        <w:rPr>
          <w:rFonts w:ascii="Georgia" w:eastAsia="Georgia" w:hAnsi="Georgia" w:cs="Georgia"/>
          <w:color w:val="2E3743"/>
          <w:sz w:val="29"/>
          <w:szCs w:val="29"/>
        </w:rPr>
        <w:t>nce</w:t>
      </w:r>
    </w:p>
    <w:p w14:paraId="5024E393" w14:textId="06610515" w:rsidR="001629A9" w:rsidRDefault="001629A9" w:rsidP="001629A9">
      <w:pPr>
        <w:pBdr>
          <w:top w:val="nil"/>
          <w:left w:val="nil"/>
          <w:bottom w:val="nil"/>
          <w:right w:val="nil"/>
          <w:between w:val="nil"/>
        </w:pBdr>
        <w:bidi/>
        <w:spacing w:after="360"/>
        <w:ind w:left="360"/>
        <w:rPr>
          <w:color w:val="1F1F1F"/>
          <w:rtl/>
        </w:rPr>
      </w:pPr>
      <w:r>
        <w:rPr>
          <w:noProof/>
          <w:color w:val="1F1F1F"/>
        </w:rPr>
        <w:drawing>
          <wp:inline distT="114300" distB="114300" distL="114300" distR="114300" wp14:anchorId="530CBCB0" wp14:editId="2723456D">
            <wp:extent cx="5943600" cy="1473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3600" cy="1473200"/>
                    </a:xfrm>
                    <a:prstGeom prst="rect">
                      <a:avLst/>
                    </a:prstGeom>
                    <a:ln/>
                  </pic:spPr>
                </pic:pic>
              </a:graphicData>
            </a:graphic>
          </wp:inline>
        </w:drawing>
      </w:r>
    </w:p>
    <w:p w14:paraId="78DB0419" w14:textId="114E39B0" w:rsidR="009359C5" w:rsidRDefault="00000000" w:rsidP="001629A9">
      <w:pPr>
        <w:pBdr>
          <w:top w:val="nil"/>
          <w:left w:val="nil"/>
          <w:bottom w:val="nil"/>
          <w:right w:val="nil"/>
          <w:between w:val="nil"/>
        </w:pBdr>
        <w:bidi/>
        <w:spacing w:after="360"/>
        <w:ind w:left="360"/>
        <w:rPr>
          <w:color w:val="1F1F1F"/>
        </w:rPr>
      </w:pPr>
      <w:r>
        <w:rPr>
          <w:color w:val="1F1F1F"/>
          <w:rtl/>
        </w:rPr>
        <w:t>تبحث في كيفية ينظر كبار المديرين إلى كفاءة إدارة المشاريع</w:t>
      </w:r>
      <w:r w:rsidR="001629A9">
        <w:rPr>
          <w:rFonts w:hint="cs"/>
          <w:color w:val="1F1F1F"/>
          <w:rtl/>
        </w:rPr>
        <w:t xml:space="preserve">، حيث </w:t>
      </w:r>
      <w:proofErr w:type="gramStart"/>
      <w:r w:rsidR="001629A9">
        <w:rPr>
          <w:rFonts w:hint="cs"/>
          <w:color w:val="1F1F1F"/>
          <w:rtl/>
        </w:rPr>
        <w:t>أن</w:t>
      </w:r>
      <w:proofErr w:type="gramEnd"/>
      <w:r w:rsidR="001629A9">
        <w:rPr>
          <w:rFonts w:hint="cs"/>
          <w:color w:val="1F1F1F"/>
          <w:rtl/>
        </w:rPr>
        <w:t xml:space="preserve"> فرضية الباحثين ت</w:t>
      </w:r>
      <w:r>
        <w:rPr>
          <w:color w:val="1F1F1F"/>
          <w:rtl/>
        </w:rPr>
        <w:t>جادل بأن كبار المديرين يلعبون دورًا مهمًا في تطوير ودعم إدارة المشاريع، وأن تصوراتهم حول كفاءة إدارة المشاريع لها تأثير كبير على نجاح المشاريع.</w:t>
      </w:r>
    </w:p>
    <w:p w14:paraId="0CE1736D" w14:textId="77777777" w:rsidR="009359C5" w:rsidRDefault="00000000">
      <w:pPr>
        <w:pBdr>
          <w:top w:val="nil"/>
          <w:left w:val="nil"/>
          <w:bottom w:val="nil"/>
          <w:right w:val="nil"/>
          <w:between w:val="nil"/>
        </w:pBdr>
        <w:bidi/>
        <w:spacing w:after="360"/>
        <w:ind w:left="360"/>
        <w:rPr>
          <w:color w:val="1F1F1F"/>
        </w:rPr>
      </w:pPr>
      <w:bookmarkStart w:id="0" w:name="_tn2cq1iwcrmt" w:colFirst="0" w:colLast="0"/>
      <w:bookmarkEnd w:id="0"/>
      <w:r>
        <w:rPr>
          <w:color w:val="1F1F1F"/>
          <w:rtl/>
        </w:rPr>
        <w:t>أجرى الباحثون دراسة استقصائية على كبار المديرين في مجموعة متنوعة من المنظمات. وجدت الدراسة أن كبار المديرين يرون أن كفاءة إدارة المشاريع مهمة للغاية للنجاح التنظيمي. كما وجدت الدراسة أن كبار المديرين يقدرون بشكل خاص المهارات والقدرات التالية في مديري المشاريع:</w:t>
      </w:r>
    </w:p>
    <w:p w14:paraId="4015CCDA" w14:textId="77777777" w:rsidR="009359C5" w:rsidRDefault="00000000">
      <w:pPr>
        <w:numPr>
          <w:ilvl w:val="0"/>
          <w:numId w:val="1"/>
        </w:numPr>
        <w:pBdr>
          <w:top w:val="nil"/>
          <w:left w:val="nil"/>
          <w:bottom w:val="nil"/>
          <w:right w:val="nil"/>
          <w:between w:val="nil"/>
        </w:pBdr>
        <w:bidi/>
        <w:ind w:right="540"/>
      </w:pPr>
      <w:r w:rsidRPr="001629A9">
        <w:rPr>
          <w:bCs/>
          <w:color w:val="1F1F1F"/>
          <w:rtl/>
        </w:rPr>
        <w:t>القيادة:</w:t>
      </w:r>
      <w:r>
        <w:rPr>
          <w:color w:val="1F1F1F"/>
          <w:rtl/>
        </w:rPr>
        <w:t xml:space="preserve"> القدرة على قيادة فرق العمل وتحفيزهم وتوجيههم.</w:t>
      </w:r>
    </w:p>
    <w:p w14:paraId="1F60A023" w14:textId="77777777" w:rsidR="009359C5" w:rsidRDefault="00000000">
      <w:pPr>
        <w:numPr>
          <w:ilvl w:val="0"/>
          <w:numId w:val="1"/>
        </w:numPr>
        <w:pBdr>
          <w:top w:val="nil"/>
          <w:left w:val="nil"/>
          <w:bottom w:val="nil"/>
          <w:right w:val="nil"/>
          <w:between w:val="nil"/>
        </w:pBdr>
        <w:bidi/>
        <w:ind w:right="540"/>
      </w:pPr>
      <w:r w:rsidRPr="001629A9">
        <w:rPr>
          <w:bCs/>
          <w:color w:val="1F1F1F"/>
          <w:rtl/>
        </w:rPr>
        <w:t>التواصل:</w:t>
      </w:r>
      <w:r>
        <w:rPr>
          <w:color w:val="1F1F1F"/>
          <w:rtl/>
        </w:rPr>
        <w:t xml:space="preserve"> القدرة على التواصل الفعال مع أصحاب المصلحة المتعددين.</w:t>
      </w:r>
    </w:p>
    <w:p w14:paraId="58EC297E" w14:textId="77777777" w:rsidR="009359C5" w:rsidRDefault="00000000">
      <w:pPr>
        <w:numPr>
          <w:ilvl w:val="0"/>
          <w:numId w:val="1"/>
        </w:numPr>
        <w:pBdr>
          <w:top w:val="nil"/>
          <w:left w:val="nil"/>
          <w:bottom w:val="nil"/>
          <w:right w:val="nil"/>
          <w:between w:val="nil"/>
        </w:pBdr>
        <w:bidi/>
        <w:ind w:right="540"/>
      </w:pPr>
      <w:r w:rsidRPr="001629A9">
        <w:rPr>
          <w:bCs/>
          <w:color w:val="1F1F1F"/>
          <w:rtl/>
        </w:rPr>
        <w:t>حل المشكلات:</w:t>
      </w:r>
      <w:r>
        <w:rPr>
          <w:color w:val="1F1F1F"/>
          <w:rtl/>
        </w:rPr>
        <w:t xml:space="preserve"> القدرة على تحديد وحل المشكلات المعقدة.</w:t>
      </w:r>
    </w:p>
    <w:p w14:paraId="7700AB40" w14:textId="77777777" w:rsidR="009359C5" w:rsidRDefault="00000000">
      <w:pPr>
        <w:numPr>
          <w:ilvl w:val="0"/>
          <w:numId w:val="1"/>
        </w:numPr>
        <w:pBdr>
          <w:top w:val="nil"/>
          <w:left w:val="nil"/>
          <w:bottom w:val="nil"/>
          <w:right w:val="nil"/>
          <w:between w:val="nil"/>
        </w:pBdr>
        <w:bidi/>
        <w:ind w:right="540"/>
      </w:pPr>
      <w:r w:rsidRPr="001629A9">
        <w:rPr>
          <w:bCs/>
          <w:color w:val="1F1F1F"/>
          <w:rtl/>
        </w:rPr>
        <w:t>إدارة المخاطر:</w:t>
      </w:r>
      <w:r>
        <w:rPr>
          <w:color w:val="1F1F1F"/>
          <w:rtl/>
        </w:rPr>
        <w:t xml:space="preserve"> القدرة على إدارة المخاطر المحتملة التي قد تؤثر على المشروع.</w:t>
      </w:r>
    </w:p>
    <w:p w14:paraId="6FB6A657" w14:textId="77777777" w:rsidR="009359C5" w:rsidRDefault="00000000">
      <w:pPr>
        <w:numPr>
          <w:ilvl w:val="0"/>
          <w:numId w:val="1"/>
        </w:numPr>
        <w:pBdr>
          <w:top w:val="nil"/>
          <w:left w:val="nil"/>
          <w:bottom w:val="nil"/>
          <w:right w:val="nil"/>
          <w:between w:val="nil"/>
        </w:pBdr>
        <w:bidi/>
        <w:spacing w:after="150"/>
        <w:ind w:right="540"/>
      </w:pPr>
      <w:r w:rsidRPr="001629A9">
        <w:rPr>
          <w:bCs/>
          <w:color w:val="1F1F1F"/>
          <w:rtl/>
        </w:rPr>
        <w:t>إدارة التغيير:</w:t>
      </w:r>
      <w:r>
        <w:rPr>
          <w:color w:val="1F1F1F"/>
          <w:rtl/>
        </w:rPr>
        <w:t xml:space="preserve"> القدرة على التعامل مع التغييرات التي تحدث أثناء المشروع.</w:t>
      </w:r>
    </w:p>
    <w:p w14:paraId="4D184D9E" w14:textId="77777777" w:rsidR="009359C5" w:rsidRPr="001629A9" w:rsidRDefault="00000000">
      <w:pPr>
        <w:pBdr>
          <w:top w:val="nil"/>
          <w:left w:val="nil"/>
          <w:bottom w:val="nil"/>
          <w:right w:val="nil"/>
          <w:between w:val="nil"/>
        </w:pBdr>
        <w:bidi/>
        <w:spacing w:before="360" w:after="360"/>
        <w:ind w:left="360"/>
        <w:rPr>
          <w:b/>
          <w:bCs/>
          <w:color w:val="1F1F1F"/>
        </w:rPr>
      </w:pPr>
      <w:r w:rsidRPr="001629A9">
        <w:rPr>
          <w:b/>
          <w:bCs/>
          <w:color w:val="1F1F1F"/>
          <w:rtl/>
        </w:rPr>
        <w:t>بناءً على نتائج الدراسة، اقترح الباحثون عددًا من التوصيات لتحسين كفاءة إدارة المشاريع:</w:t>
      </w:r>
    </w:p>
    <w:p w14:paraId="38668389" w14:textId="77777777" w:rsidR="009359C5" w:rsidRDefault="00000000">
      <w:pPr>
        <w:numPr>
          <w:ilvl w:val="0"/>
          <w:numId w:val="2"/>
        </w:numPr>
        <w:pBdr>
          <w:top w:val="nil"/>
          <w:left w:val="nil"/>
          <w:bottom w:val="nil"/>
          <w:right w:val="nil"/>
          <w:between w:val="nil"/>
        </w:pBdr>
        <w:bidi/>
        <w:ind w:right="540"/>
      </w:pPr>
      <w:r>
        <w:rPr>
          <w:b/>
          <w:color w:val="1F1F1F"/>
          <w:rtl/>
        </w:rPr>
        <w:t>يجب على المنظمات أن توفر التدريب والدعم المستمرين لمديري المشاريع.</w:t>
      </w:r>
    </w:p>
    <w:p w14:paraId="4FD0F024" w14:textId="77777777" w:rsidR="009359C5" w:rsidRDefault="00000000">
      <w:pPr>
        <w:numPr>
          <w:ilvl w:val="0"/>
          <w:numId w:val="2"/>
        </w:numPr>
        <w:pBdr>
          <w:top w:val="nil"/>
          <w:left w:val="nil"/>
          <w:bottom w:val="nil"/>
          <w:right w:val="nil"/>
          <w:between w:val="nil"/>
        </w:pBdr>
        <w:bidi/>
        <w:ind w:right="540"/>
      </w:pPr>
      <w:r>
        <w:rPr>
          <w:b/>
          <w:color w:val="1F1F1F"/>
          <w:rtl/>
        </w:rPr>
        <w:t>يجب على المنظمات أن تقيم كفاءة إدارة المشاريع بشكل منتظم.</w:t>
      </w:r>
    </w:p>
    <w:p w14:paraId="1D9978F6" w14:textId="77777777" w:rsidR="009359C5" w:rsidRDefault="00000000">
      <w:pPr>
        <w:numPr>
          <w:ilvl w:val="0"/>
          <w:numId w:val="2"/>
        </w:numPr>
        <w:pBdr>
          <w:top w:val="nil"/>
          <w:left w:val="nil"/>
          <w:bottom w:val="nil"/>
          <w:right w:val="nil"/>
          <w:between w:val="nil"/>
        </w:pBdr>
        <w:bidi/>
        <w:spacing w:after="150"/>
        <w:ind w:right="540"/>
      </w:pPr>
      <w:r>
        <w:rPr>
          <w:b/>
          <w:color w:val="1F1F1F"/>
          <w:rtl/>
        </w:rPr>
        <w:t>يجب على المنظمات أن تضع معايير واضحة لكفاءة إدارة المشاريع.</w:t>
      </w:r>
    </w:p>
    <w:p w14:paraId="23C22DB7" w14:textId="77777777" w:rsidR="009359C5" w:rsidRDefault="00000000">
      <w:pPr>
        <w:pBdr>
          <w:top w:val="nil"/>
          <w:left w:val="nil"/>
          <w:bottom w:val="nil"/>
          <w:right w:val="nil"/>
          <w:between w:val="nil"/>
        </w:pBdr>
        <w:bidi/>
        <w:spacing w:before="360" w:after="360"/>
        <w:ind w:left="360"/>
        <w:rPr>
          <w:color w:val="1F1F1F"/>
        </w:rPr>
      </w:pPr>
      <w:r>
        <w:rPr>
          <w:color w:val="1F1F1F"/>
          <w:rtl/>
        </w:rPr>
        <w:t>تساهم هذه الدراسة في فهمنا لكيفية ينظر كبار المديرين إلى كفاءة إدارة المشاريع. يمكن أن تساعد هذه المعلومات المنظمات على تحسين كفاءة إدارة المشاريع وتحقيق النجاح التنظيمي.</w:t>
      </w:r>
    </w:p>
    <w:p w14:paraId="6B608FBB" w14:textId="77777777" w:rsidR="009359C5" w:rsidRDefault="00000000">
      <w:pPr>
        <w:pBdr>
          <w:top w:val="nil"/>
          <w:left w:val="nil"/>
          <w:bottom w:val="nil"/>
          <w:right w:val="nil"/>
          <w:between w:val="nil"/>
        </w:pBdr>
        <w:bidi/>
        <w:spacing w:after="360"/>
        <w:ind w:left="360"/>
        <w:rPr>
          <w:color w:val="1F1F1F"/>
        </w:rPr>
      </w:pPr>
      <w:r>
        <w:rPr>
          <w:color w:val="1F1F1F"/>
          <w:rtl/>
        </w:rPr>
        <w:t>فيما يلي بعض التفاصيل الإضافية حول كل مهارة أو قدرة من المهارات والقدرات التي يقدرها كبار المديرين في مديري المشاريع:</w:t>
      </w:r>
    </w:p>
    <w:p w14:paraId="7276F95C" w14:textId="77777777" w:rsidR="009359C5" w:rsidRPr="001629A9" w:rsidRDefault="00000000">
      <w:pPr>
        <w:pBdr>
          <w:top w:val="nil"/>
          <w:left w:val="nil"/>
          <w:bottom w:val="nil"/>
          <w:right w:val="nil"/>
          <w:between w:val="nil"/>
        </w:pBdr>
        <w:bidi/>
        <w:spacing w:after="360"/>
        <w:ind w:left="360"/>
        <w:rPr>
          <w:bCs/>
          <w:color w:val="1F1F1F"/>
        </w:rPr>
      </w:pPr>
      <w:r w:rsidRPr="001629A9">
        <w:rPr>
          <w:bCs/>
          <w:color w:val="1F1F1F"/>
          <w:rtl/>
        </w:rPr>
        <w:t>القيادة:</w:t>
      </w:r>
    </w:p>
    <w:p w14:paraId="59492526" w14:textId="77777777" w:rsidR="009359C5" w:rsidRDefault="00000000">
      <w:pPr>
        <w:pBdr>
          <w:top w:val="nil"/>
          <w:left w:val="nil"/>
          <w:bottom w:val="nil"/>
          <w:right w:val="nil"/>
          <w:between w:val="nil"/>
        </w:pBdr>
        <w:bidi/>
        <w:spacing w:after="360"/>
        <w:ind w:left="360"/>
        <w:rPr>
          <w:color w:val="1F1F1F"/>
        </w:rPr>
      </w:pPr>
      <w:r>
        <w:rPr>
          <w:color w:val="1F1F1F"/>
          <w:rtl/>
        </w:rPr>
        <w:t>يُنظر إلى القيادة على أنها مهارة أساسية لأي مدير مشروع ناجح. يتوقع كبار المديرين أن يكون مديرو المشاريع قادرين على قيادة فرق العمل وتحفيزهم وتوجيههم نحو تحقيق أهداف المشروع.</w:t>
      </w:r>
    </w:p>
    <w:p w14:paraId="6622FDD7" w14:textId="77777777" w:rsidR="009359C5" w:rsidRPr="001629A9" w:rsidRDefault="00000000">
      <w:pPr>
        <w:pBdr>
          <w:top w:val="nil"/>
          <w:left w:val="nil"/>
          <w:bottom w:val="nil"/>
          <w:right w:val="nil"/>
          <w:between w:val="nil"/>
        </w:pBdr>
        <w:bidi/>
        <w:spacing w:after="360"/>
        <w:ind w:left="360"/>
        <w:rPr>
          <w:bCs/>
          <w:color w:val="1F1F1F"/>
        </w:rPr>
      </w:pPr>
      <w:r w:rsidRPr="001629A9">
        <w:rPr>
          <w:bCs/>
          <w:color w:val="1F1F1F"/>
          <w:rtl/>
        </w:rPr>
        <w:t>التواصل:</w:t>
      </w:r>
    </w:p>
    <w:p w14:paraId="6771158B" w14:textId="77777777" w:rsidR="009359C5" w:rsidRDefault="00000000">
      <w:pPr>
        <w:pBdr>
          <w:top w:val="nil"/>
          <w:left w:val="nil"/>
          <w:bottom w:val="nil"/>
          <w:right w:val="nil"/>
          <w:between w:val="nil"/>
        </w:pBdr>
        <w:bidi/>
        <w:spacing w:after="360"/>
        <w:ind w:left="360"/>
        <w:rPr>
          <w:color w:val="1F1F1F"/>
        </w:rPr>
      </w:pPr>
      <w:r>
        <w:rPr>
          <w:color w:val="1F1F1F"/>
          <w:rtl/>
        </w:rPr>
        <w:lastRenderedPageBreak/>
        <w:t>يعد التواصل الفعال مهارة مهمة أخرى لأي مدير مشروع. يحتاج مديرو المشاريع إلى القدرة على التواصل الفعال مع أصحاب المصلحة المتعددين، بما في ذلك العملاء والموظفين والإدارة.</w:t>
      </w:r>
    </w:p>
    <w:p w14:paraId="785459AC" w14:textId="77777777" w:rsidR="009359C5" w:rsidRPr="001629A9" w:rsidRDefault="00000000">
      <w:pPr>
        <w:pBdr>
          <w:top w:val="nil"/>
          <w:left w:val="nil"/>
          <w:bottom w:val="nil"/>
          <w:right w:val="nil"/>
          <w:between w:val="nil"/>
        </w:pBdr>
        <w:bidi/>
        <w:spacing w:after="360"/>
        <w:ind w:left="360"/>
        <w:rPr>
          <w:bCs/>
          <w:color w:val="1F1F1F"/>
        </w:rPr>
      </w:pPr>
      <w:r w:rsidRPr="001629A9">
        <w:rPr>
          <w:bCs/>
          <w:color w:val="1F1F1F"/>
          <w:rtl/>
        </w:rPr>
        <w:t>حل المشكلات:</w:t>
      </w:r>
    </w:p>
    <w:p w14:paraId="57011611" w14:textId="77777777" w:rsidR="009359C5" w:rsidRDefault="00000000">
      <w:pPr>
        <w:pBdr>
          <w:top w:val="nil"/>
          <w:left w:val="nil"/>
          <w:bottom w:val="nil"/>
          <w:right w:val="nil"/>
          <w:between w:val="nil"/>
        </w:pBdr>
        <w:bidi/>
        <w:spacing w:after="360"/>
        <w:ind w:left="360"/>
        <w:rPr>
          <w:color w:val="1F1F1F"/>
        </w:rPr>
      </w:pPr>
      <w:r>
        <w:rPr>
          <w:color w:val="1F1F1F"/>
          <w:rtl/>
        </w:rPr>
        <w:t>يواجه مديرو المشاريع مجموعة متنوعة من التحديات والمشكلات طوال مدة المشروع. يتوقع كبار المديرين أن يكون مديرو المشاريع قادرين على تحديد وحل المشكلات المعقدة بكفاءة.</w:t>
      </w:r>
    </w:p>
    <w:p w14:paraId="5FB86A4F" w14:textId="77777777" w:rsidR="009359C5" w:rsidRPr="001629A9" w:rsidRDefault="00000000">
      <w:pPr>
        <w:pBdr>
          <w:top w:val="nil"/>
          <w:left w:val="nil"/>
          <w:bottom w:val="nil"/>
          <w:right w:val="nil"/>
          <w:between w:val="nil"/>
        </w:pBdr>
        <w:bidi/>
        <w:spacing w:after="360"/>
        <w:ind w:left="360"/>
        <w:rPr>
          <w:bCs/>
          <w:color w:val="1F1F1F"/>
        </w:rPr>
      </w:pPr>
      <w:r w:rsidRPr="001629A9">
        <w:rPr>
          <w:bCs/>
          <w:color w:val="1F1F1F"/>
          <w:rtl/>
        </w:rPr>
        <w:t>إدارة المخاطر:</w:t>
      </w:r>
    </w:p>
    <w:p w14:paraId="40D33443" w14:textId="77777777" w:rsidR="009359C5" w:rsidRDefault="00000000">
      <w:pPr>
        <w:pBdr>
          <w:top w:val="nil"/>
          <w:left w:val="nil"/>
          <w:bottom w:val="nil"/>
          <w:right w:val="nil"/>
          <w:between w:val="nil"/>
        </w:pBdr>
        <w:bidi/>
        <w:spacing w:after="360"/>
        <w:ind w:left="360"/>
        <w:rPr>
          <w:color w:val="1F1F1F"/>
        </w:rPr>
      </w:pPr>
      <w:r>
        <w:rPr>
          <w:color w:val="1F1F1F"/>
          <w:rtl/>
        </w:rPr>
        <w:t>هناك دائمًا خطر حدوث أحداث غير متوقعة يمكن أن تؤثر على المشروع. يتوقع كبار المديرين أن يكون مديرو المشاريع قادرين على إدارة المخاطر المحتملة التي قد تؤثر على المشروع.</w:t>
      </w:r>
    </w:p>
    <w:p w14:paraId="0188C6D6" w14:textId="77777777" w:rsidR="009359C5" w:rsidRPr="001629A9" w:rsidRDefault="00000000">
      <w:pPr>
        <w:pBdr>
          <w:top w:val="nil"/>
          <w:left w:val="nil"/>
          <w:bottom w:val="nil"/>
          <w:right w:val="nil"/>
          <w:between w:val="nil"/>
        </w:pBdr>
        <w:bidi/>
        <w:spacing w:after="360"/>
        <w:ind w:left="360"/>
        <w:rPr>
          <w:bCs/>
          <w:color w:val="1F1F1F"/>
        </w:rPr>
      </w:pPr>
      <w:r w:rsidRPr="001629A9">
        <w:rPr>
          <w:bCs/>
          <w:color w:val="1F1F1F"/>
          <w:rtl/>
        </w:rPr>
        <w:t>إدارة التغيير:</w:t>
      </w:r>
    </w:p>
    <w:p w14:paraId="7740A0B5" w14:textId="77777777" w:rsidR="009359C5" w:rsidRDefault="00000000">
      <w:pPr>
        <w:pBdr>
          <w:top w:val="nil"/>
          <w:left w:val="nil"/>
          <w:bottom w:val="nil"/>
          <w:right w:val="nil"/>
          <w:between w:val="nil"/>
        </w:pBdr>
        <w:bidi/>
        <w:spacing w:after="360"/>
        <w:ind w:left="360"/>
        <w:rPr>
          <w:color w:val="1F1F1F"/>
        </w:rPr>
      </w:pPr>
      <w:r>
        <w:rPr>
          <w:color w:val="1F1F1F"/>
          <w:rtl/>
        </w:rPr>
        <w:t>يتغير العالم باستمرار، مما يعني أن المشاريع غالبًا ما تخضع للتغيير. يتوقع كبار المديرين أن يكون مديرو المشاريع قادرين على التعامل مع التغييرات التي تحدث أثناء المشروع.</w:t>
      </w:r>
    </w:p>
    <w:sectPr w:rsidR="009359C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07B8C"/>
    <w:multiLevelType w:val="multilevel"/>
    <w:tmpl w:val="0DCCC8E2"/>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64845D02"/>
    <w:multiLevelType w:val="multilevel"/>
    <w:tmpl w:val="C2F6EA88"/>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938874406">
    <w:abstractNumId w:val="0"/>
  </w:num>
  <w:num w:numId="2" w16cid:durableId="1968046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C5"/>
    <w:rsid w:val="001629A9"/>
    <w:rsid w:val="00935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0162"/>
  <w15:docId w15:val="{D54F4A63-1B15-4367-BE01-C9A15DA9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pPr>
      <w:pBdr>
        <w:top w:val="nil"/>
        <w:left w:val="nil"/>
        <w:bottom w:val="nil"/>
        <w:right w:val="nil"/>
        <w:between w:val="nil"/>
      </w:pBdr>
      <w:spacing w:before="240" w:after="240"/>
      <w:outlineLvl w:val="0"/>
    </w:pPr>
    <w:rPr>
      <w:b/>
      <w:sz w:val="48"/>
      <w:szCs w:val="48"/>
    </w:rPr>
  </w:style>
  <w:style w:type="paragraph" w:styleId="2">
    <w:name w:val="heading 2"/>
    <w:basedOn w:val="a"/>
    <w:next w:val="a"/>
    <w:uiPriority w:val="9"/>
    <w:semiHidden/>
    <w:unhideWhenUsed/>
    <w:qFormat/>
    <w:pPr>
      <w:pBdr>
        <w:top w:val="nil"/>
        <w:left w:val="nil"/>
        <w:bottom w:val="nil"/>
        <w:right w:val="nil"/>
        <w:between w:val="nil"/>
      </w:pBdr>
      <w:spacing w:before="225" w:after="225"/>
      <w:outlineLvl w:val="1"/>
    </w:pPr>
    <w:rPr>
      <w:b/>
      <w:sz w:val="36"/>
      <w:szCs w:val="36"/>
    </w:rPr>
  </w:style>
  <w:style w:type="paragraph" w:styleId="3">
    <w:name w:val="heading 3"/>
    <w:basedOn w:val="a"/>
    <w:next w:val="a"/>
    <w:uiPriority w:val="9"/>
    <w:semiHidden/>
    <w:unhideWhenUsed/>
    <w:qFormat/>
    <w:pPr>
      <w:pBdr>
        <w:top w:val="nil"/>
        <w:left w:val="nil"/>
        <w:bottom w:val="nil"/>
        <w:right w:val="nil"/>
        <w:between w:val="nil"/>
      </w:pBdr>
      <w:spacing w:before="240" w:after="240"/>
      <w:outlineLvl w:val="2"/>
    </w:pPr>
    <w:rPr>
      <w:b/>
      <w:sz w:val="28"/>
      <w:szCs w:val="28"/>
    </w:rPr>
  </w:style>
  <w:style w:type="paragraph" w:styleId="4">
    <w:name w:val="heading 4"/>
    <w:basedOn w:val="a"/>
    <w:next w:val="a"/>
    <w:uiPriority w:val="9"/>
    <w:semiHidden/>
    <w:unhideWhenUsed/>
    <w:qFormat/>
    <w:pPr>
      <w:pBdr>
        <w:top w:val="nil"/>
        <w:left w:val="nil"/>
        <w:bottom w:val="nil"/>
        <w:right w:val="nil"/>
        <w:between w:val="nil"/>
      </w:pBdr>
      <w:spacing w:before="255" w:after="255"/>
      <w:outlineLvl w:val="3"/>
    </w:pPr>
    <w:rPr>
      <w:b/>
      <w:sz w:val="24"/>
      <w:szCs w:val="24"/>
    </w:rPr>
  </w:style>
  <w:style w:type="paragraph" w:styleId="5">
    <w:name w:val="heading 5"/>
    <w:basedOn w:val="a"/>
    <w:next w:val="a"/>
    <w:uiPriority w:val="9"/>
    <w:semiHidden/>
    <w:unhideWhenUsed/>
    <w:qFormat/>
    <w:pPr>
      <w:pBdr>
        <w:top w:val="nil"/>
        <w:left w:val="nil"/>
        <w:bottom w:val="nil"/>
        <w:right w:val="nil"/>
        <w:between w:val="nil"/>
      </w:pBdr>
      <w:spacing w:before="255" w:after="255"/>
      <w:outlineLvl w:val="4"/>
    </w:pPr>
    <w:rPr>
      <w:b/>
      <w:sz w:val="18"/>
      <w:szCs w:val="18"/>
    </w:rPr>
  </w:style>
  <w:style w:type="paragraph" w:styleId="6">
    <w:name w:val="heading 6"/>
    <w:basedOn w:val="a"/>
    <w:next w:val="a"/>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Char">
    <w:name w:val="العنوان 1 Char"/>
    <w:basedOn w:val="a0"/>
    <w:link w:val="1"/>
    <w:uiPriority w:val="9"/>
    <w:rsid w:val="001629A9"/>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طارق السلمان</cp:lastModifiedBy>
  <cp:revision>2</cp:revision>
  <dcterms:created xsi:type="dcterms:W3CDTF">2023-12-16T07:53:00Z</dcterms:created>
  <dcterms:modified xsi:type="dcterms:W3CDTF">2023-12-16T07:56:00Z</dcterms:modified>
</cp:coreProperties>
</file>